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embeddings/oleObject2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1.bin" ContentType="application/vnd.openxmlformats-officedocument.oleObject"/>
  <Override PartName="/word/embeddings/oleObject6.bin" ContentType="application/vnd.openxmlformats-officedocument.oleObject"/>
  <Override PartName="/word/embeddings/oleObject2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6.bin" ContentType="application/vnd.openxmlformats-officedocument.oleObject"/>
  <Override PartName="/word/embeddings/oleObject15.bin" ContentType="application/vnd.openxmlformats-officedocument.oleObject"/>
  <Override PartName="/word/embeddings/oleObject14.bin" ContentType="application/vnd.openxmlformats-officedocument.oleObject"/>
  <Override PartName="/word/embeddings/oleObject13.bin" ContentType="application/vnd.openxmlformats-officedocument.oleObject"/>
  <Override PartName="/word/embeddings/oleObject12.bin" ContentType="application/vnd.openxmlformats-officedocument.oleObject"/>
  <Override PartName="/word/embeddings/oleObject11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1.bin" ContentType="application/vnd.openxmlformats-officedocument.oleObject"/>
  <Override PartName="/word/embeddings/oleObject20.bin" ContentType="application/vnd.openxmlformats-officedocument.oleObject"/>
  <Override PartName="/word/embeddings/oleObject17.bin" ContentType="application/vnd.openxmlformats-officedocument.oleObject"/>
  <Override PartName="/word/embeddings/oleObject10.bin" ContentType="application/vnd.openxmlformats-officedocument.oleObject"/>
  <Override PartName="/word/media/image13.png" ContentType="image/png"/>
  <Override PartName="/word/media/image1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2.wmf" ContentType="image/x-wmf"/>
  <Override PartName="/word/media/image7.wmf" ContentType="image/x-wmf"/>
  <Override PartName="/word/media/image8.wmf" ContentType="image/x-wmf"/>
  <Override PartName="/word/media/image9.wmf" ContentType="image/x-wmf"/>
  <Override PartName="/word/media/image14.wmf" ContentType="image/x-wmf"/>
  <Override PartName="/word/media/image12.wmf" ContentType="image/x-wmf"/>
  <Override PartName="/word/media/image11.wmf" ContentType="image/x-wmf"/>
  <Override PartName="/word/media/image10.wmf" ContentType="image/x-wmf"/>
  <Override PartName="/word/media/image16.wmf" ContentType="image/x-wmf"/>
  <Override PartName="/word/media/image15.wmf" ContentType="image/x-wmf"/>
  <Override PartName="/word/media/image17.wmf" ContentType="image/x-wmf"/>
  <Override PartName="/word/media/image18.wmf" ContentType="image/x-wmf"/>
  <Override PartName="/word/media/image22.wmf" ContentType="image/x-wmf"/>
  <Override PartName="/word/media/image24.wmf" ContentType="image/x-wmf"/>
  <Override PartName="/word/media/image19.wmf" ContentType="image/x-wmf"/>
  <Override PartName="/word/media/image23.wmf" ContentType="image/x-wmf"/>
  <Override PartName="/word/media/image21.wmf" ContentType="image/x-wmf"/>
  <Override PartName="/word/media/image20.wmf" ContentType="image/x-wmf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Università degli Studi di Padova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Corso di laurea a ciclo unico in Medicina e Chirurgia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Esame di Fisica e Biofisica</w:t>
      </w:r>
    </w:p>
    <w:p>
      <w:pPr>
        <w:pStyle w:val="Normal"/>
        <w:jc w:val="center"/>
        <w:rPr/>
      </w:pPr>
      <w:r>
        <w:rPr>
          <w:b/>
          <w:bCs/>
        </w:rPr>
        <w:t xml:space="preserve">Prova di accertamento di Fisica - </w:t>
      </w:r>
      <w:r>
        <w:rPr>
          <w:b/>
          <w:bCs/>
          <w:highlight w:val="yellow"/>
        </w:rPr>
        <w:t>11 giugno 2019</w:t>
      </w:r>
    </w:p>
    <w:p>
      <w:pPr>
        <w:pStyle w:val="Normal"/>
        <w:jc w:val="center"/>
        <w:rPr>
          <w:sz w:val="48"/>
          <w:szCs w:val="48"/>
        </w:rPr>
      </w:pPr>
      <w:r>
        <w:rPr>
          <w:sz w:val="48"/>
          <w:szCs w:val="48"/>
        </w:rPr>
        <w:t>MED4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Cognome</w:t>
      </w:r>
      <w:r>
        <w:rPr/>
        <w:t xml:space="preserve"> _______________________ </w:t>
      </w:r>
      <w:r>
        <w:rPr>
          <w:b/>
          <w:bCs/>
        </w:rPr>
        <w:t>Nome</w:t>
      </w:r>
      <w:r>
        <w:rPr/>
        <w:t xml:space="preserve"> ______________________ </w:t>
      </w:r>
      <w:r>
        <w:rPr>
          <w:b/>
          <w:bCs/>
        </w:rPr>
        <w:t>Matricola</w:t>
      </w:r>
      <w:r>
        <w:rPr/>
        <w:t xml:space="preserve"> ___________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  <w:color w:val="FF0000"/>
          <w:u w:val="single"/>
        </w:rPr>
      </w:pPr>
      <w:r>
        <w:rPr>
          <w:i/>
          <w:iCs/>
          <w:color w:val="FF0000"/>
          <w:u w:val="single"/>
        </w:rPr>
        <w:t>Integrazione: domande da 7 a 12 e problema n.4</w:t>
      </w:r>
    </w:p>
    <w:p>
      <w:pPr>
        <w:pStyle w:val="Normal"/>
        <w:rPr>
          <w:i/>
          <w:i/>
          <w:iCs/>
          <w:color w:val="FF0000"/>
          <w:u w:val="single"/>
        </w:rPr>
      </w:pPr>
      <w:r>
        <w:rPr>
          <w:i/>
          <w:iCs/>
          <w:color w:val="FF0000"/>
          <w:u w:val="single"/>
        </w:rPr>
      </w:r>
    </w:p>
    <w:p>
      <w:pPr>
        <w:pStyle w:val="Normal"/>
        <w:rPr/>
      </w:pPr>
      <w:r>
        <w:rPr>
          <w:b/>
          <w:bCs/>
          <w:iCs/>
        </w:rPr>
        <w:t>DOMANDE (</w:t>
      </w:r>
      <w:r>
        <w:rPr>
          <w:b/>
          <w:bCs/>
          <w:i/>
          <w:iCs/>
        </w:rPr>
        <w:t>Segnare con una x la risposta esatta)</w:t>
      </w:r>
    </w:p>
    <w:p>
      <w:pPr>
        <w:pStyle w:val="Normal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rPr/>
      </w:pPr>
      <w:r>
        <w:rPr>
          <w:iCs/>
        </w:rPr>
        <w:t>1) Un ragazzo spara con un fucile a molla un proiettile di 5 g. La molla ha costante</w:t>
        <w:br/>
        <w:t>elastica pari a 400 N/m ed è compressa di 2 cm. Quanto vale la velocità iniziale del</w:t>
        <w:br/>
        <w:t>proiettile? </w:t>
        <w:br/>
        <w:br/>
        <w:t>[  ] 17.8 m/s</w:t>
        <w:br/>
        <w:t xml:space="preserve">[  ] 0.4 m/s                                          </w:t>
        <w:br/>
        <w:t>[  ] 12.6 m/s</w:t>
        <w:br/>
        <w:t>[ x ] 5.66 m/s</w:t>
        <w:tab/>
        <w:tab/>
        <w:tab/>
      </w:r>
      <w:r>
        <w:rPr/>
        <w:object>
          <v:shape id="ole_rId2" style="width:207pt;height:38pt" o:ole="">
            <v:imagedata r:id="rId3" o:title=""/>
          </v:shape>
          <o:OLEObject Type="Embed" ProgID="" ShapeID="ole_rId2" DrawAspect="Content" ObjectID="_1495005694" r:id="rId2"/>
        </w:objec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2. Un insetto la cui massa è 1.7 g rimane intrappolato in una ragnatela, che oscilla alla frequenza di 9.8 Hz. La costante elastica della ragnatela è</w:t>
      </w:r>
    </w:p>
    <w:p>
      <w:pPr>
        <w:pStyle w:val="Normal"/>
        <w:numPr>
          <w:ilvl w:val="0"/>
          <w:numId w:val="1"/>
        </w:numPr>
        <w:rPr/>
      </w:pPr>
      <w:r>
        <w:rPr/>
      </w:r>
    </w:p>
    <w:p>
      <w:pPr>
        <w:pStyle w:val="Normal"/>
        <w:rPr/>
      </w:pPr>
      <w:r>
        <w:rPr/>
        <w:t xml:space="preserve">[  ] 3.2 N/m </w:t>
        <w:tab/>
        <w:tab/>
        <w:tab/>
        <w:tab/>
      </w:r>
    </w:p>
    <w:p>
      <w:pPr>
        <w:pStyle w:val="Normal"/>
        <w:rPr/>
      </w:pPr>
      <w:r>
        <w:rPr/>
        <w:t>[x]  6.4 N/m</w:t>
        <w:tab/>
        <w:tab/>
        <w:tab/>
      </w:r>
      <w:bookmarkStart w:id="0" w:name="OLE_LINK2"/>
      <w:bookmarkStart w:id="1" w:name="OLE_LINK1"/>
      <w:r>
        <w:rPr/>
        <w:object>
          <v:shape id="ole_rId4" style="width:303pt;height:35pt" o:ole="">
            <v:imagedata r:id="rId5" o:title=""/>
          </v:shape>
          <o:OLEObject Type="Embed" ProgID="" ShapeID="ole_rId4" DrawAspect="Content" ObjectID="_801231613" r:id="rId4"/>
        </w:object>
      </w:r>
      <w:bookmarkEnd w:id="0"/>
      <w:bookmarkEnd w:id="1"/>
    </w:p>
    <w:p>
      <w:pPr>
        <w:pStyle w:val="Normal"/>
        <w:rPr/>
      </w:pPr>
      <w:r>
        <w:rPr/>
        <w:t>[  ] 8.1 N/m</w:t>
      </w:r>
    </w:p>
    <w:p>
      <w:pPr>
        <w:pStyle w:val="Normal"/>
        <w:rPr/>
      </w:pPr>
      <w:r>
        <w:rPr/>
        <w:t>[  ] 9.5 N/m</w:t>
      </w:r>
    </w:p>
    <w:p>
      <w:pPr>
        <w:pStyle w:val="Normal"/>
        <w:rPr/>
      </w:pPr>
      <w:r>
        <w:rPr/>
      </w:r>
    </w:p>
    <w:p>
      <w:pPr>
        <w:pStyle w:val="Normal"/>
        <w:rPr>
          <w:iCs/>
        </w:rPr>
      </w:pPr>
      <w:r>
        <w:rPr>
          <w:iCs/>
        </w:rPr>
      </w:r>
    </w:p>
    <w:p>
      <w:pPr>
        <w:pStyle w:val="Normal"/>
        <w:rPr>
          <w:iCs/>
        </w:rPr>
      </w:pPr>
      <w:r>
        <w:rPr>
          <w:iCs/>
        </w:rPr>
        <w:t>3. Un’arteria di 1.6 mm di diametro è lunga 5 cm. Se la caduta di pressione in questo tratto è di 11.23 mmHg ed il sangue ha viscosità 4·10</w:t>
      </w:r>
      <w:r>
        <w:rPr>
          <w:iCs/>
          <w:vertAlign w:val="superscript"/>
        </w:rPr>
        <w:t>-3</w:t>
      </w:r>
      <w:r>
        <w:rPr>
          <w:iCs/>
        </w:rPr>
        <w:t xml:space="preserve"> Pa·s, la portata è:</w:t>
      </w:r>
    </w:p>
    <w:p>
      <w:pPr>
        <w:pStyle w:val="Normal"/>
        <w:rPr/>
      </w:pPr>
      <w:r>
        <w:rPr>
          <w:iCs/>
        </w:rPr>
        <w:t>[  ] 0.06 cm</w:t>
      </w:r>
      <w:r>
        <w:rPr>
          <w:iCs/>
          <w:vertAlign w:val="superscript"/>
        </w:rPr>
        <w:t>3</w:t>
      </w:r>
      <w:r>
        <w:rPr>
          <w:iCs/>
        </w:rPr>
        <w:t>/s</w:t>
      </w:r>
    </w:p>
    <w:p>
      <w:pPr>
        <w:pStyle w:val="Normal"/>
        <w:rPr/>
      </w:pPr>
      <w:r>
        <w:rPr/>
        <w:t xml:space="preserve">[  ] </w:t>
      </w:r>
      <w:r>
        <w:rPr>
          <w:iCs/>
        </w:rPr>
        <w:t>0.42 cm</w:t>
      </w:r>
      <w:r>
        <w:rPr>
          <w:iCs/>
          <w:vertAlign w:val="superscript"/>
        </w:rPr>
        <w:t>3</w:t>
      </w:r>
      <w:r>
        <w:rPr>
          <w:iCs/>
        </w:rPr>
        <w:t>/s</w:t>
      </w:r>
    </w:p>
    <w:p>
      <w:pPr>
        <w:pStyle w:val="Normal"/>
        <w:rPr/>
      </w:pPr>
      <w:r>
        <w:rPr>
          <w:iCs/>
        </w:rPr>
        <w:t>[x] 1.20 cm</w:t>
      </w:r>
      <w:r>
        <w:rPr>
          <w:iCs/>
          <w:vertAlign w:val="superscript"/>
        </w:rPr>
        <w:t>3</w:t>
      </w:r>
      <w:r>
        <w:rPr>
          <w:iCs/>
        </w:rPr>
        <w:t>/s</w:t>
        <w:tab/>
        <w:tab/>
        <w:tab/>
      </w:r>
      <w:r>
        <w:rPr/>
        <w:object>
          <v:shape id="ole_rId6" style="width:330.95pt;height:36pt" o:ole="">
            <v:imagedata r:id="rId7" o:title=""/>
          </v:shape>
          <o:OLEObject Type="Embed" ProgID="" ShapeID="ole_rId6" DrawAspect="Content" ObjectID="_1141747364" r:id="rId6"/>
        </w:object>
      </w:r>
    </w:p>
    <w:p>
      <w:pPr>
        <w:pStyle w:val="Normal"/>
        <w:rPr/>
      </w:pPr>
      <w:r>
        <w:rPr>
          <w:iCs/>
        </w:rPr>
        <w:t>[  ] 6.82 cm</w:t>
      </w:r>
      <w:r>
        <w:rPr>
          <w:iCs/>
          <w:vertAlign w:val="superscript"/>
        </w:rPr>
        <w:t>3</w:t>
      </w:r>
      <w:r>
        <w:rPr>
          <w:iCs/>
        </w:rPr>
        <w:t>/s</w:t>
      </w:r>
      <w:r>
        <w:rPr>
          <w:i/>
          <w:iCs/>
        </w:rPr>
        <w:t xml:space="preserve">                         </w:t>
      </w:r>
      <w:r>
        <w:fldChar w:fldCharType="begin"/>
      </w:r>
      <w:r>
        <w:rPr>
          <w:i/>
          <w:iCs/>
        </w:rPr>
        <w:instrText>QUOTE</w:instrText>
      </w:r>
      <w:r>
        <w:rPr>
          <w:i/>
          <w:iCs/>
        </w:rPr>
        <w:fldChar w:fldCharType="separate"/>
      </w:r>
      <w:bookmarkStart w:id="2" w:name="Bookmark"/>
      <w:r>
        <w:rPr>
          <w:i/>
          <w:iCs/>
        </w:rPr>
      </w:r>
      <w:r>
        <w:rPr>
          <w:i/>
          <w:iCs/>
        </w:rPr>
      </w:r>
      <w:r>
        <w:rPr>
          <w:i/>
          <w:iCs/>
        </w:rPr>
        <w:fldChar w:fldCharType="end"/>
      </w:r>
      <w:bookmarkEnd w:id="2"/>
    </w:p>
    <w:p>
      <w:pPr>
        <w:pStyle w:val="Normal"/>
        <w:rPr/>
      </w:pPr>
      <w:r>
        <w:rPr/>
      </w:r>
    </w:p>
    <w:p>
      <w:pPr>
        <w:pStyle w:val="Normal"/>
        <w:rPr>
          <w:iCs/>
        </w:rPr>
      </w:pPr>
      <w:r>
        <w:rPr>
          <w:iCs/>
        </w:rPr>
        <w:t>4. Un soggetto in posizione eretta ha il cervello a 40 cm dal cuore. Se si inclina fino a portare il cervello a 40 cm sotto al cuore, la variazione di pressione del sangue (densità 1.05 g/cm</w:t>
      </w:r>
      <w:r>
        <w:rPr>
          <w:iCs/>
          <w:vertAlign w:val="superscript"/>
        </w:rPr>
        <w:t>3</w:t>
      </w:r>
      <w:r>
        <w:rPr>
          <w:iCs/>
        </w:rPr>
        <w:t>) nel cervello è:</w:t>
      </w:r>
    </w:p>
    <w:p>
      <w:pPr>
        <w:pStyle w:val="Normal"/>
        <w:rPr>
          <w:iCs/>
        </w:rPr>
      </w:pPr>
      <w:r>
        <w:rPr>
          <w:iCs/>
        </w:rPr>
        <w:t>[  ] 0       Pa</w:t>
      </w:r>
    </w:p>
    <w:p>
      <w:pPr>
        <w:pStyle w:val="Normal"/>
        <w:rPr/>
      </w:pPr>
      <w:r>
        <w:rPr/>
        <w:t xml:space="preserve">[  ] 2060 </w:t>
      </w:r>
      <w:r>
        <w:rPr>
          <w:iCs/>
        </w:rPr>
        <w:t>Pa</w:t>
      </w:r>
    </w:p>
    <w:p>
      <w:pPr>
        <w:pStyle w:val="Normal"/>
        <w:rPr/>
      </w:pPr>
      <w:r>
        <w:rPr/>
        <w:t>[  ]</w:t>
      </w:r>
      <w:r>
        <w:rPr>
          <w:iCs/>
        </w:rPr>
        <w:t xml:space="preserve"> 4120 Pa</w:t>
      </w:r>
    </w:p>
    <w:p>
      <w:pPr>
        <w:pStyle w:val="Normal"/>
        <w:rPr/>
      </w:pPr>
      <w:r>
        <w:rPr>
          <w:iCs/>
        </w:rPr>
        <w:t xml:space="preserve">[x]  8240 Pa     </w:t>
        <w:tab/>
        <w:tab/>
      </w:r>
      <w:r>
        <w:rPr/>
        <w:object>
          <v:shape id="ole_rId8" style="width:281.25pt;height:20.2pt" o:ole="">
            <v:imagedata r:id="rId9" o:title=""/>
          </v:shape>
          <o:OLEObject Type="Embed" ProgID="" ShapeID="ole_rId8" DrawAspect="Content" ObjectID="_1067366656" r:id="rId8"/>
        </w:object>
      </w:r>
      <w:r>
        <w:fldChar w:fldCharType="begin"/>
      </w:r>
      <w:r>
        <w:rPr/>
        <w:instrText>QUOTE</w:instrText>
      </w:r>
      <w:r>
        <w:rPr/>
        <w:fldChar w:fldCharType="separate"/>
      </w:r>
      <w:bookmarkStart w:id="3" w:name="Bookmark1"/>
      <w:r>
        <w:rPr/>
      </w:r>
      <w:r>
        <w:rPr/>
      </w:r>
      <w:r>
        <w:rPr/>
        <w:fldChar w:fldCharType="end"/>
      </w:r>
      <w:bookmarkEnd w:id="3"/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6. Un osservatore in moto verso una sorgente ferma percepisce un suono con una variazione di frequenza  dell’8%. La velocità dell’osservatore è:</w:t>
      </w:r>
    </w:p>
    <w:p>
      <w:pPr>
        <w:pStyle w:val="Normal"/>
        <w:rPr/>
      </w:pPr>
      <w:r>
        <w:rPr/>
        <w:t xml:space="preserve">[  ] </w:t>
      </w:r>
      <w:r>
        <w:rPr>
          <w:iCs/>
          <w:color w:val="000000"/>
        </w:rPr>
        <w:t>pari al 16% della velocità del suono in aria</w:t>
      </w:r>
    </w:p>
    <w:p>
      <w:pPr>
        <w:pStyle w:val="Normal"/>
        <w:rPr/>
      </w:pPr>
      <w:r>
        <w:rPr>
          <w:iCs/>
        </w:rPr>
        <w:t xml:space="preserve">[x] </w:t>
      </w:r>
      <w:r>
        <w:rPr>
          <w:iCs/>
          <w:color w:val="000000"/>
        </w:rPr>
        <w:t>pari al 8% della velocità del suono in aria</w:t>
        <w:tab/>
      </w:r>
      <w:r>
        <w:rPr/>
        <w:object>
          <v:shape id="ole_rId10" style="width:72pt;height:33.65pt" o:ole="">
            <v:imagedata r:id="rId11" o:title=""/>
          </v:shape>
          <o:OLEObject Type="Embed" ProgID="" ShapeID="ole_rId10" DrawAspect="Content" ObjectID="_544133205" r:id="rId10"/>
        </w:object>
      </w:r>
    </w:p>
    <w:p>
      <w:pPr>
        <w:pStyle w:val="Normal"/>
        <w:rPr>
          <w:iCs/>
          <w:color w:val="000000"/>
        </w:rPr>
      </w:pPr>
      <w:r>
        <w:rPr>
          <w:iCs/>
          <w:color w:val="000000"/>
        </w:rPr>
        <w:t>[  ] pari al 4% della velocità del suono in aria</w:t>
      </w:r>
    </w:p>
    <w:p>
      <w:pPr>
        <w:pStyle w:val="Normal"/>
        <w:rPr/>
      </w:pPr>
      <w:r>
        <w:rPr/>
        <w:t xml:space="preserve">[  ] </w:t>
      </w:r>
      <w:r>
        <w:rPr>
          <w:iCs/>
          <w:color w:val="000000"/>
        </w:rPr>
        <w:t>pari al 2% della velocità del suono in aria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7.  L’indice di rifrazione del benzene è 1.80.  L’angolo critico per la riflessione totale ad un interfaccia tra benzene e aria è: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[  ] 56</w:t>
      </w:r>
      <w:r>
        <w:rPr>
          <w:vertAlign w:val="superscript"/>
        </w:rPr>
        <w:t>o</w:t>
      </w:r>
    </w:p>
    <w:p>
      <w:pPr>
        <w:pStyle w:val="Normal"/>
        <w:jc w:val="both"/>
        <w:rPr/>
      </w:pPr>
      <w:r>
        <w:rPr/>
        <w:t>[  ] 47</w:t>
      </w:r>
      <w:r>
        <w:rPr>
          <w:vertAlign w:val="superscript"/>
        </w:rPr>
        <w:t>o</w:t>
      </w:r>
    </w:p>
    <w:p>
      <w:pPr>
        <w:pStyle w:val="Normal"/>
        <w:jc w:val="both"/>
        <w:rPr/>
      </w:pPr>
      <w:r>
        <w:rPr/>
        <w:t>[x] 34</w:t>
      </w:r>
      <w:r>
        <w:rPr>
          <w:vertAlign w:val="superscript"/>
        </w:rPr>
        <w:t>o</w:t>
        <w:tab/>
        <w:tab/>
        <w:tab/>
        <w:tab/>
        <w:tab/>
        <w:tab/>
        <w:tab/>
      </w:r>
      <w:r>
        <w:rPr/>
        <w:object>
          <v:shape id="ole_rId12" style="width:150pt;height:37.55pt" o:ole="">
            <v:imagedata r:id="rId13" o:title=""/>
          </v:shape>
          <o:OLEObject Type="Embed" ProgID="" ShapeID="ole_rId12" DrawAspect="Content" ObjectID="_1225678940" r:id="rId12"/>
        </w:object>
      </w:r>
    </w:p>
    <w:p>
      <w:pPr>
        <w:pStyle w:val="Normal"/>
        <w:jc w:val="both"/>
        <w:rPr/>
      </w:pPr>
      <w:r>
        <w:rPr/>
        <w:t>[  ] 22</w:t>
      </w:r>
      <w:r>
        <w:rPr>
          <w:vertAlign w:val="superscript"/>
        </w:rPr>
        <w:t>o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 </w:t>
      </w:r>
      <w:r>
        <w:rPr/>
        <w:t xml:space="preserve">La luce emessa da un laser He-Ne ha una lunghezza d’onda nel vuoto </w:t>
      </w:r>
      <w:r>
        <w:rPr>
          <w:rFonts w:eastAsia="Symbol" w:cs="Symbol" w:ascii="Symbol" w:hAnsi="Symbol"/>
          <w:i/>
        </w:rPr>
        <w:t></w:t>
      </w:r>
      <w:r>
        <w:rPr>
          <w:vertAlign w:val="subscript"/>
        </w:rPr>
        <w:t>0</w:t>
      </w:r>
      <w:r>
        <w:rPr/>
        <w:t xml:space="preserve"> = 632.8 nm. Se la luce incide su un blocco di vetro il cui indice di rifrazione è 1.5, la lunghezza d’onda nel vetro è: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[  ] </w:t>
      </w:r>
      <w:r>
        <w:rPr>
          <w:rFonts w:eastAsia="Symbol" w:cs="Symbol" w:ascii="Symbol" w:hAnsi="Symbol"/>
          <w:i/>
        </w:rPr>
        <w:t></w:t>
      </w:r>
      <w:r>
        <w:rPr>
          <w:vertAlign w:val="subscript"/>
        </w:rPr>
        <w:t>0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[  ]  3</w:t>
      </w:r>
      <w:r>
        <w:rPr>
          <w:rFonts w:eastAsia="Symbol" w:cs="Symbol" w:ascii="Symbol" w:hAnsi="Symbol"/>
          <w:i/>
        </w:rPr>
        <w:t></w:t>
      </w:r>
      <w:r>
        <w:rPr>
          <w:vertAlign w:val="subscript"/>
        </w:rPr>
        <w:t>0</w:t>
      </w:r>
      <w:r>
        <w:rPr/>
        <w:t>/2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[  ] 2 </w:t>
      </w:r>
      <w:r>
        <w:rPr>
          <w:rFonts w:eastAsia="Symbol" w:cs="Symbol" w:ascii="Symbol" w:hAnsi="Symbol"/>
          <w:i/>
        </w:rPr>
        <w:t></w:t>
      </w:r>
      <w:r>
        <w:rPr>
          <w:vertAlign w:val="subscript"/>
        </w:rPr>
        <w:t>0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[x] 2</w:t>
      </w:r>
      <w:r>
        <w:rPr>
          <w:rFonts w:eastAsia="Symbol" w:cs="Symbol" w:ascii="Symbol" w:hAnsi="Symbol"/>
          <w:i/>
        </w:rPr>
        <w:t></w:t>
      </w:r>
      <w:r>
        <w:rPr>
          <w:vertAlign w:val="subscript"/>
        </w:rPr>
        <w:t>0</w:t>
      </w:r>
      <w:r>
        <w:rPr/>
        <w:t>/3</w:t>
        <w:tab/>
        <w:tab/>
        <w:tab/>
        <w:tab/>
        <w:tab/>
        <w:tab/>
      </w:r>
      <w:r>
        <w:rPr/>
        <w:object>
          <v:shape id="ole_rId14" style="width:36pt;height:30.65pt" o:ole="">
            <v:imagedata r:id="rId15" o:title=""/>
          </v:shape>
          <o:OLEObject Type="Embed" ProgID="" ShapeID="ole_rId14" DrawAspect="Content" ObjectID="_1841816785" r:id="rId14"/>
        </w:object>
      </w:r>
    </w:p>
    <w:p>
      <w:pPr>
        <w:pStyle w:val="Normal"/>
        <w:numPr>
          <w:ilvl w:val="0"/>
          <w:numId w:val="1"/>
        </w:numPr>
        <w:rPr/>
      </w:pPr>
      <w:r>
        <w:rPr/>
      </w:r>
    </w:p>
    <w:p>
      <w:pPr>
        <w:pStyle w:val="Normal"/>
        <w:numPr>
          <w:ilvl w:val="0"/>
          <w:numId w:val="1"/>
        </w:numPr>
        <w:rPr/>
      </w:pPr>
      <w:r>
        <w:rPr/>
        <w:t>8. Il cobalto-60 (</w:t>
      </w:r>
      <w:r>
        <w:rPr>
          <w:vertAlign w:val="superscript"/>
        </w:rPr>
        <w:t>60</w:t>
      </w:r>
      <w:r>
        <w:rPr/>
        <w:t xml:space="preserve">Co) emette un fotone </w:t>
      </w:r>
      <w:r>
        <w:rPr>
          <w:rFonts w:cs="Symbol" w:ascii="Symbol" w:hAnsi="Symbol"/>
        </w:rPr>
        <w:t></w:t>
      </w:r>
      <w:r>
        <w:rPr/>
        <w:t xml:space="preserve"> per ogni disintegrazione. Il numero di fotoni al secondo emessi in tutte le direzioni da una sorgente puntiforme di </w:t>
      </w:r>
      <w:r>
        <w:rPr>
          <w:vertAlign w:val="superscript"/>
        </w:rPr>
        <w:t>60</w:t>
      </w:r>
      <w:r>
        <w:rPr/>
        <w:t xml:space="preserve">Co da 20 mCi è: 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 </w:t>
      </w:r>
      <w:r>
        <w:rPr/>
        <w:t xml:space="preserve">[x] 7.40 </w:t>
      </w:r>
      <w:r>
        <w:rPr>
          <w:rFonts w:eastAsia="Symbol" w:cs="Symbol" w:ascii="Symbol" w:hAnsi="Symbol"/>
        </w:rPr>
        <w:t></w:t>
      </w:r>
      <w:r>
        <w:rPr/>
        <w:t xml:space="preserve"> 10</w:t>
      </w:r>
      <w:r>
        <w:rPr>
          <w:vertAlign w:val="superscript"/>
        </w:rPr>
        <w:t>8</w:t>
      </w:r>
      <w:r>
        <w:rPr/>
        <w:t xml:space="preserve"> s</w:t>
      </w:r>
      <w:r>
        <w:rPr>
          <w:rFonts w:eastAsia="Symbol" w:cs="Symbol" w:ascii="Symbol" w:hAnsi="Symbol"/>
          <w:vertAlign w:val="superscript"/>
        </w:rPr>
        <w:t></w:t>
      </w:r>
      <w:r>
        <w:rPr>
          <w:vertAlign w:val="superscript"/>
        </w:rPr>
        <w:t>1</w:t>
      </w:r>
      <w:r>
        <w:rPr/>
        <w:tab/>
      </w:r>
      <w:r>
        <w:rPr/>
        <w:object>
          <v:shape id="ole_rId16" style="width:350pt;height:20pt" o:ole="">
            <v:imagedata r:id="rId17" o:title=""/>
          </v:shape>
          <o:OLEObject Type="Embed" ProgID="" ShapeID="ole_rId16" DrawAspect="Content" ObjectID="_1027527703" r:id="rId16"/>
        </w:object>
      </w:r>
    </w:p>
    <w:p>
      <w:pPr>
        <w:pStyle w:val="Normal"/>
        <w:numPr>
          <w:ilvl w:val="0"/>
          <w:numId w:val="1"/>
        </w:numPr>
        <w:rPr/>
      </w:pPr>
      <w:r>
        <w:rPr/>
        <w:t xml:space="preserve">[  ] 1.48 </w:t>
      </w:r>
      <w:r>
        <w:rPr>
          <w:rFonts w:eastAsia="Symbol" w:cs="Symbol" w:ascii="Symbol" w:hAnsi="Symbol"/>
        </w:rPr>
        <w:t></w:t>
      </w:r>
      <w:r>
        <w:rPr/>
        <w:t xml:space="preserve"> 10</w:t>
      </w:r>
      <w:r>
        <w:rPr>
          <w:vertAlign w:val="superscript"/>
        </w:rPr>
        <w:t>9</w:t>
      </w:r>
      <w:r>
        <w:rPr/>
        <w:t xml:space="preserve"> s</w:t>
      </w:r>
      <w:r>
        <w:rPr>
          <w:rFonts w:eastAsia="Symbol" w:cs="Symbol" w:ascii="Symbol" w:hAnsi="Symbol"/>
          <w:vertAlign w:val="superscript"/>
        </w:rPr>
        <w:t></w:t>
      </w:r>
      <w:r>
        <w:rPr>
          <w:vertAlign w:val="superscript"/>
        </w:rPr>
        <w:t>1</w:t>
      </w:r>
    </w:p>
    <w:p>
      <w:pPr>
        <w:pStyle w:val="Normal"/>
        <w:numPr>
          <w:ilvl w:val="0"/>
          <w:numId w:val="1"/>
        </w:numPr>
        <w:rPr/>
      </w:pPr>
      <w:bookmarkStart w:id="4" w:name="__DdeLink__345_3879091955"/>
      <w:r>
        <w:rPr/>
        <w:t xml:space="preserve">[  ] </w:t>
      </w:r>
      <w:bookmarkEnd w:id="4"/>
      <w:r>
        <w:rPr/>
        <w:t xml:space="preserve">2.96 </w:t>
      </w:r>
      <w:r>
        <w:rPr>
          <w:rFonts w:eastAsia="Symbol" w:cs="Symbol" w:ascii="Symbol" w:hAnsi="Symbol"/>
        </w:rPr>
        <w:t></w:t>
      </w:r>
      <w:r>
        <w:rPr/>
        <w:t xml:space="preserve"> 10</w:t>
      </w:r>
      <w:r>
        <w:rPr>
          <w:vertAlign w:val="superscript"/>
        </w:rPr>
        <w:t>9</w:t>
      </w:r>
      <w:r>
        <w:rPr/>
        <w:t xml:space="preserve"> s</w:t>
      </w:r>
      <w:r>
        <w:rPr>
          <w:rFonts w:eastAsia="Symbol" w:cs="Symbol" w:ascii="Symbol" w:hAnsi="Symbol"/>
          <w:vertAlign w:val="superscript"/>
        </w:rPr>
        <w:t></w:t>
      </w:r>
      <w:r>
        <w:rPr>
          <w:vertAlign w:val="superscript"/>
        </w:rPr>
        <w:t>1</w:t>
      </w:r>
    </w:p>
    <w:p>
      <w:pPr>
        <w:pStyle w:val="Normal"/>
        <w:numPr>
          <w:ilvl w:val="0"/>
          <w:numId w:val="1"/>
        </w:numPr>
        <w:rPr/>
      </w:pPr>
      <w:r>
        <w:rPr/>
        <w:t xml:space="preserve">[  ] 3.70 </w:t>
      </w:r>
      <w:r>
        <w:rPr>
          <w:rFonts w:eastAsia="Symbol" w:cs="Symbol" w:ascii="Symbol" w:hAnsi="Symbol"/>
        </w:rPr>
        <w:t></w:t>
      </w:r>
      <w:r>
        <w:rPr/>
        <w:t xml:space="preserve"> 10</w:t>
      </w:r>
      <w:r>
        <w:rPr>
          <w:vertAlign w:val="superscript"/>
        </w:rPr>
        <w:t>10</w:t>
      </w:r>
      <w:r>
        <w:rPr/>
        <w:t xml:space="preserve"> s</w:t>
      </w:r>
      <w:r>
        <w:rPr>
          <w:rFonts w:eastAsia="Symbol" w:cs="Symbol" w:ascii="Symbol" w:hAnsi="Symbol"/>
          <w:vertAlign w:val="superscript"/>
        </w:rPr>
        <w:t></w:t>
      </w:r>
      <w:r>
        <w:rPr>
          <w:vertAlign w:val="superscript"/>
        </w:rPr>
        <w:t>1</w:t>
      </w:r>
    </w:p>
    <w:p>
      <w:pPr>
        <w:pStyle w:val="Normal"/>
        <w:numPr>
          <w:ilvl w:val="0"/>
          <w:numId w:val="1"/>
        </w:numPr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9. La vita media del radon è di 5.48 giorni. Dopo quanto tempo un campione di radon si è ridotto ad  1/4 della quantità iniziale?</w:t>
      </w:r>
    </w:p>
    <w:p>
      <w:pPr>
        <w:pStyle w:val="Normal"/>
        <w:rPr/>
      </w:pPr>
      <w:r>
        <w:rPr/>
        <w:t>[  ] 1.90 giorni</w:t>
      </w:r>
    </w:p>
    <w:p>
      <w:pPr>
        <w:pStyle w:val="Normal"/>
        <w:rPr/>
      </w:pPr>
      <w:r>
        <w:rPr/>
        <w:t>[  ] 3.80 giorni</w:t>
      </w:r>
    </w:p>
    <w:p>
      <w:pPr>
        <w:pStyle w:val="Normal"/>
        <w:rPr/>
      </w:pPr>
      <w:r>
        <w:rPr/>
        <w:t>[  ] 5.48 giorni</w:t>
      </w:r>
    </w:p>
    <w:p>
      <w:pPr>
        <w:pStyle w:val="Normal"/>
        <w:rPr/>
      </w:pPr>
      <w:r>
        <w:rPr/>
        <w:t>[x] 7.60 giorni</w:t>
        <w:tab/>
        <w:tab/>
        <w:tab/>
        <w:tab/>
        <w:tab/>
        <w:tab/>
      </w:r>
      <w:r>
        <w:rPr/>
        <w:object>
          <v:shape id="ole_rId18" style="width:100pt;height:18pt" o:ole="">
            <v:imagedata r:id="rId19" o:title=""/>
          </v:shape>
          <o:OLEObject Type="Embed" ProgID="" ShapeID="ole_rId18" DrawAspect="Content" ObjectID="_1142640339" r:id="rId18"/>
        </w:objec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10. Un dosimetro posto a 1.2 m da una sorgente puntiforme di raggi X misura una dose di esposizione di 600 roentgen (R). La dose alla distanza di 40 cm dalla sorgente è:</w:t>
      </w:r>
    </w:p>
    <w:p>
      <w:pPr>
        <w:pStyle w:val="Normal"/>
        <w:rPr/>
      </w:pPr>
      <w:r>
        <w:rPr/>
        <w:t>[  ] 66.7 R</w:t>
      </w:r>
    </w:p>
    <w:p>
      <w:pPr>
        <w:pStyle w:val="Normal"/>
        <w:rPr/>
      </w:pPr>
      <w:r>
        <w:rPr/>
        <w:t>[  ] 600 R</w:t>
      </w:r>
    </w:p>
    <w:p>
      <w:pPr>
        <w:pStyle w:val="Normal"/>
        <w:rPr/>
      </w:pPr>
      <w:r>
        <w:rPr/>
        <w:t>[  ] 1800 R</w:t>
      </w:r>
    </w:p>
    <w:p>
      <w:pPr>
        <w:pStyle w:val="Normal"/>
        <w:rPr/>
      </w:pPr>
      <w:r>
        <w:rPr/>
        <w:t>[x] 5400 R</w:t>
        <w:tab/>
        <w:tab/>
        <w:tab/>
        <w:tab/>
        <w:tab/>
        <w:tab/>
      </w:r>
      <w:r>
        <w:rPr/>
        <w:object>
          <v:shape id="ole_rId20" style="width:210pt;height:37pt" o:ole="">
            <v:imagedata r:id="rId21" o:title=""/>
          </v:shape>
          <o:OLEObject Type="Embed" ProgID="" ShapeID="ole_rId20" DrawAspect="Content" ObjectID="_880686922" r:id="rId20"/>
        </w:objec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11. Che energia deve avere un fotone assorbito da un atomo di idrogeno per eccitarlo dal livello energetico </w:t>
      </w:r>
      <w:r>
        <w:rPr>
          <w:i/>
        </w:rPr>
        <w:t>n</w:t>
      </w:r>
      <w:r>
        <w:rPr/>
        <w:t xml:space="preserve"> = 1 al livello </w:t>
      </w:r>
      <w:r>
        <w:rPr>
          <w:i/>
        </w:rPr>
        <w:t>n</w:t>
      </w:r>
      <w:r>
        <w:rPr/>
        <w:t xml:space="preserve"> = 4?</w:t>
      </w:r>
    </w:p>
    <w:p>
      <w:pPr>
        <w:pStyle w:val="Normal"/>
        <w:rPr/>
      </w:pPr>
      <w:r>
        <w:rPr/>
        <w:t>[  ] 13.6 eV</w:t>
      </w:r>
    </w:p>
    <w:p>
      <w:pPr>
        <w:pStyle w:val="Normal"/>
        <w:rPr/>
      </w:pPr>
      <w:r>
        <w:rPr/>
        <w:t>[x] 12.75 eV</w:t>
        <w:tab/>
        <w:t xml:space="preserve">   </w:t>
        <w:tab/>
        <w:tab/>
        <w:tab/>
      </w:r>
      <w:r>
        <w:rPr/>
        <w:object>
          <v:shape id="ole_rId22" style="width:268pt;height:34pt" o:ole="">
            <v:imagedata r:id="rId23" o:title=""/>
          </v:shape>
          <o:OLEObject Type="Embed" ProgID="" ShapeID="ole_rId22" DrawAspect="Content" ObjectID="_1071638315" r:id="rId22"/>
        </w:object>
      </w:r>
      <w:r>
        <w:rPr/>
        <w:t xml:space="preserve">  </w:t>
      </w:r>
      <w:r>
        <w:fldChar w:fldCharType="begin"/>
      </w:r>
      <w:r>
        <w:rPr/>
        <w:instrText>QUOTE</w:instrText>
      </w:r>
      <w:r>
        <w:rPr/>
        <w:fldChar w:fldCharType="separate"/>
      </w:r>
      <w:bookmarkStart w:id="5" w:name="Bookmark2"/>
      <w:r>
        <w:rPr/>
      </w:r>
      <w:r>
        <w:rPr/>
      </w:r>
      <w:r>
        <w:rPr/>
        <w:fldChar w:fldCharType="end"/>
      </w:r>
      <w:bookmarkEnd w:id="5"/>
    </w:p>
    <w:p>
      <w:pPr>
        <w:pStyle w:val="Normal"/>
        <w:rPr/>
      </w:pPr>
      <w:r>
        <w:rPr/>
        <w:t>[  ] 10.2 eV</w:t>
      </w:r>
    </w:p>
    <w:p>
      <w:pPr>
        <w:pStyle w:val="Normal"/>
        <w:rPr/>
      </w:pPr>
      <w:r>
        <w:rPr/>
        <w:t>[  ] 5.1 eV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12. Un oggetto si trova a 6 cm a sinistra di una lente sottile con lunghezza focale di -12 cm. L’immagine si forma:</w:t>
      </w:r>
    </w:p>
    <w:p>
      <w:pPr>
        <w:pStyle w:val="Normal"/>
        <w:numPr>
          <w:ilvl w:val="1"/>
          <w:numId w:val="1"/>
        </w:numPr>
        <w:rPr/>
      </w:pPr>
      <w:r>
        <w:rPr/>
        <w:t>[  ] 12 cm a destra della lente</w:t>
      </w:r>
    </w:p>
    <w:p>
      <w:pPr>
        <w:pStyle w:val="Normal"/>
        <w:numPr>
          <w:ilvl w:val="1"/>
          <w:numId w:val="1"/>
        </w:numPr>
        <w:rPr/>
      </w:pPr>
      <w:r>
        <w:rPr/>
        <w:t>[  ] 6 cm a sinistra della lente</w:t>
      </w:r>
    </w:p>
    <w:p>
      <w:pPr>
        <w:pStyle w:val="Normal"/>
        <w:numPr>
          <w:ilvl w:val="1"/>
          <w:numId w:val="1"/>
        </w:numPr>
        <w:rPr/>
      </w:pPr>
      <w:r>
        <w:rPr/>
        <w:t xml:space="preserve">[x] 4 cm a sinistra della lente   </w:t>
      </w:r>
      <w:r>
        <w:rPr/>
        <w:drawing>
          <wp:inline distT="0" distB="0" distL="0" distR="0">
            <wp:extent cx="2819400" cy="49530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 l="-7" t="-42" r="-7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(im. virtuale)</w:t>
      </w:r>
    </w:p>
    <w:p>
      <w:pPr>
        <w:pStyle w:val="Normal"/>
        <w:numPr>
          <w:ilvl w:val="1"/>
          <w:numId w:val="1"/>
        </w:numPr>
        <w:rPr/>
      </w:pPr>
      <w:r>
        <w:rPr/>
        <w:t>[  ] all’infinito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b/>
          <w:b/>
          <w:bCs/>
          <w:iCs/>
          <w:highlight w:val="yellow"/>
        </w:rPr>
      </w:pPr>
      <w:r>
        <w:rPr>
          <w:b/>
          <w:bCs/>
          <w:iCs/>
          <w:highlight w:val="yellow"/>
        </w:rPr>
      </w:r>
    </w:p>
    <w:p>
      <w:pPr>
        <w:pStyle w:val="Normal"/>
        <w:rPr>
          <w:b/>
          <w:b/>
          <w:bCs/>
          <w:iCs/>
        </w:rPr>
      </w:pPr>
      <w:r>
        <w:rPr>
          <w:b/>
          <w:bCs/>
          <w:iCs/>
        </w:rPr>
        <w:t>PROBLEMI</w:t>
      </w:r>
    </w:p>
    <w:p>
      <w:pPr>
        <w:pStyle w:val="Normal"/>
        <w:numPr>
          <w:ilvl w:val="0"/>
          <w:numId w:val="3"/>
        </w:numPr>
        <w:rPr>
          <w:i/>
          <w:i/>
          <w:iCs/>
        </w:rPr>
      </w:pPr>
      <w:r>
        <w:rPr>
          <w:i/>
          <w:iCs/>
        </w:rPr>
        <w:t>Svolgere i problemi nello spazio bianco sotto il testo</w:t>
      </w:r>
    </w:p>
    <w:p>
      <w:pPr>
        <w:pStyle w:val="Normal"/>
        <w:numPr>
          <w:ilvl w:val="0"/>
          <w:numId w:val="3"/>
        </w:numPr>
        <w:rPr>
          <w:i/>
          <w:i/>
          <w:iCs/>
        </w:rPr>
      </w:pPr>
      <w:r>
        <w:rPr>
          <w:i/>
          <w:iCs/>
        </w:rPr>
        <w:t xml:space="preserve">Scrivere le formule utilizzate esplicitando i calcoli e giustificando sinteticamente il procedimento. La mancanza di uno o più di questi elementi comporta una penalizzazione nel punteggio attribuito. 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Normal"/>
        <w:rPr>
          <w:b/>
          <w:b/>
          <w:bCs/>
          <w:iCs/>
        </w:rPr>
      </w:pPr>
      <w:r>
        <w:rPr>
          <w:b/>
          <w:bCs/>
          <w:iCs/>
        </w:rPr>
        <w:t>Problema 1.</w:t>
      </w:r>
    </w:p>
    <w:p>
      <w:pPr>
        <w:pStyle w:val="Normal"/>
        <w:jc w:val="both"/>
        <w:rPr/>
      </w:pPr>
      <w:r>
        <w:rPr>
          <w:iCs/>
        </w:rPr>
        <w:t xml:space="preserve">Uno sciatore di massa </w:t>
      </w:r>
      <w:r>
        <w:rPr>
          <w:i/>
          <w:iCs/>
        </w:rPr>
        <w:t>m</w:t>
      </w:r>
      <w:r>
        <w:rPr>
          <w:iCs/>
        </w:rPr>
        <w:t xml:space="preserve">=80 kg scende a velocità costante </w:t>
      </w:r>
      <w:r>
        <w:rPr>
          <w:i/>
          <w:iCs/>
        </w:rPr>
        <w:t>v</w:t>
      </w:r>
      <w:r>
        <w:rPr>
          <w:iCs/>
        </w:rPr>
        <w:t xml:space="preserve"> = 20 m s</w:t>
      </w:r>
      <w:r>
        <w:rPr>
          <w:rFonts w:eastAsia="Symbol" w:cs="Symbol" w:ascii="Symbol" w:hAnsi="Symbol"/>
          <w:iCs/>
          <w:vertAlign w:val="superscript"/>
        </w:rPr>
        <w:t></w:t>
      </w:r>
      <w:r>
        <w:rPr>
          <w:iCs/>
          <w:vertAlign w:val="superscript"/>
        </w:rPr>
        <w:t>1</w:t>
      </w:r>
      <w:r>
        <w:rPr>
          <w:iCs/>
        </w:rPr>
        <w:t xml:space="preserve"> lungo un pendio inclinato a 30° rispetto all’orizzontale. Quanta neve scioglie sotto gli sci </w:t>
      </w:r>
      <w:r>
        <w:rPr/>
        <w:t xml:space="preserve">in 1 minuto? </w:t>
      </w:r>
    </w:p>
    <w:p>
      <w:pPr>
        <w:pStyle w:val="Normal"/>
        <w:jc w:val="both"/>
        <w:rPr/>
      </w:pPr>
      <w:r>
        <w:rPr/>
        <w:t xml:space="preserve">(assumere che tutta l’energia dissipata per attrito venga impiegata per sciogliere la neve con un calore latente di fusione </w:t>
      </w:r>
      <w:r>
        <w:rPr>
          <w:rFonts w:eastAsia="Symbol" w:cs="Symbol" w:ascii="Symbol" w:hAnsi="Symbol"/>
          <w:i/>
        </w:rPr>
        <w:t></w:t>
      </w:r>
      <w:r>
        <w:rPr/>
        <w:t xml:space="preserve"> = 340 J/g)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i/>
        </w:rPr>
        <w:t>v</w:t>
      </w:r>
      <w:r>
        <w:rPr/>
        <w:t xml:space="preserve"> = cost. </w:t>
      </w:r>
      <w:r>
        <w:rPr>
          <w:rFonts w:eastAsia="Symbol" w:cs="Symbol" w:ascii="Symbol" w:hAnsi="Symbol"/>
        </w:rPr>
        <w:t></w:t>
      </w:r>
      <w:r>
        <w:rPr/>
        <w:t xml:space="preserve"> </w:t>
      </w:r>
      <w:r>
        <w:rPr>
          <w:i/>
        </w:rPr>
        <w:t>F</w:t>
      </w:r>
      <w:r>
        <w:rPr>
          <w:vertAlign w:val="subscript"/>
        </w:rPr>
        <w:t>attrito</w:t>
      </w:r>
      <w:r>
        <w:rPr/>
        <w:t xml:space="preserve"> = </w:t>
      </w:r>
      <w:r>
        <w:rPr>
          <w:i/>
        </w:rPr>
        <w:t>mg</w:t>
      </w:r>
      <w:r>
        <w:rPr/>
        <w:t xml:space="preserve"> sin(30°)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/>
      </w:pPr>
      <w:r>
        <w:rPr>
          <w:i/>
        </w:rPr>
        <w:t>P</w:t>
      </w:r>
      <w:r>
        <w:rPr>
          <w:vertAlign w:val="subscript"/>
        </w:rPr>
        <w:t>dissipata</w:t>
      </w:r>
      <w:r>
        <w:rPr/>
        <w:t xml:space="preserve"> = </w:t>
      </w:r>
      <w:r>
        <w:rPr>
          <w:i/>
        </w:rPr>
        <w:t>F</w:t>
      </w:r>
      <w:r>
        <w:rPr>
          <w:vertAlign w:val="subscript"/>
        </w:rPr>
        <w:t>attrito</w:t>
      </w:r>
      <w:r>
        <w:rPr/>
        <w:t xml:space="preserve"> </w:t>
      </w:r>
      <w:r>
        <w:rPr>
          <w:rFonts w:eastAsia="Symbol" w:cs="Symbol" w:ascii="Symbol" w:hAnsi="Symbol"/>
        </w:rPr>
        <w:t></w:t>
      </w:r>
      <w:r>
        <w:rPr/>
        <w:t xml:space="preserve"> </w:t>
      </w:r>
      <w:r>
        <w:rPr>
          <w:i/>
        </w:rPr>
        <w:t>v</w:t>
      </w:r>
      <w:r>
        <w:rPr/>
        <w:t xml:space="preserve"> = (80 kg) </w:t>
      </w:r>
      <w:r>
        <w:rPr>
          <w:rFonts w:eastAsia="Symbol" w:cs="Symbol" w:ascii="Symbol" w:hAnsi="Symbol"/>
        </w:rPr>
        <w:t></w:t>
      </w:r>
      <w:r>
        <w:rPr/>
        <w:t xml:space="preserve"> (9.81 m s</w:t>
      </w:r>
      <w:r>
        <w:rPr>
          <w:rFonts w:eastAsia="Symbol" w:cs="Symbol" w:ascii="Symbol" w:hAnsi="Symbol"/>
          <w:vertAlign w:val="superscript"/>
        </w:rPr>
        <w:t></w:t>
      </w:r>
      <w:r>
        <w:rPr>
          <w:vertAlign w:val="superscript"/>
        </w:rPr>
        <w:t>2</w:t>
      </w:r>
      <w:r>
        <w:rPr/>
        <w:t>)</w:t>
      </w:r>
      <w:r>
        <w:rPr>
          <w:rFonts w:eastAsia="Symbol" w:cs="Symbol" w:ascii="Symbol" w:hAnsi="Symbol"/>
        </w:rPr>
        <w:t></w:t>
      </w:r>
      <w:r>
        <w:rPr/>
        <w:t xml:space="preserve"> 0.5 </w:t>
      </w:r>
      <w:r>
        <w:rPr>
          <w:rFonts w:eastAsia="Symbol" w:cs="Symbol" w:ascii="Symbol" w:hAnsi="Symbol"/>
        </w:rPr>
        <w:t></w:t>
      </w:r>
      <w:r>
        <w:rPr/>
        <w:t xml:space="preserve"> (20</w:t>
      </w:r>
      <w:r>
        <w:rPr>
          <w:iCs/>
        </w:rPr>
        <w:t xml:space="preserve"> m s</w:t>
      </w:r>
      <w:r>
        <w:rPr>
          <w:rFonts w:eastAsia="Symbol" w:cs="Symbol" w:ascii="Symbol" w:hAnsi="Symbol"/>
          <w:iCs/>
          <w:vertAlign w:val="superscript"/>
        </w:rPr>
        <w:t></w:t>
      </w:r>
      <w:r>
        <w:rPr>
          <w:iCs/>
          <w:vertAlign w:val="superscript"/>
        </w:rPr>
        <w:t>1</w:t>
      </w:r>
      <w:r>
        <w:rPr>
          <w:iCs/>
        </w:rPr>
        <w:t xml:space="preserve"> ) = 7848 J s</w:t>
      </w:r>
      <w:r>
        <w:rPr>
          <w:rFonts w:eastAsia="Symbol" w:cs="Symbol" w:ascii="Symbol" w:hAnsi="Symbol"/>
          <w:iCs/>
          <w:vertAlign w:val="superscript"/>
        </w:rPr>
        <w:t></w:t>
      </w:r>
      <w:r>
        <w:rPr>
          <w:iCs/>
          <w:vertAlign w:val="superscript"/>
        </w:rPr>
        <w:t>1</w:t>
      </w:r>
    </w:p>
    <w:p>
      <w:pPr>
        <w:pStyle w:val="Normal"/>
        <w:jc w:val="both"/>
        <w:rPr>
          <w:iCs/>
          <w:vertAlign w:val="superscript"/>
        </w:rPr>
      </w:pPr>
      <w:r>
        <w:rPr>
          <w:iCs/>
          <w:vertAlign w:val="superscript"/>
        </w:rPr>
      </w:r>
    </w:p>
    <w:p>
      <w:pPr>
        <w:pStyle w:val="Normal"/>
        <w:jc w:val="both"/>
        <w:rPr/>
      </w:pPr>
      <w:r>
        <w:rPr>
          <w:i/>
          <w:iCs/>
        </w:rPr>
        <w:t>Q</w:t>
      </w:r>
      <w:r>
        <w:rPr>
          <w:iCs/>
        </w:rPr>
        <w:t xml:space="preserve"> = </w:t>
      </w:r>
      <w:r>
        <w:rPr>
          <w:i/>
        </w:rPr>
        <w:t>P</w:t>
      </w:r>
      <w:r>
        <w:rPr>
          <w:vertAlign w:val="subscript"/>
        </w:rPr>
        <w:t xml:space="preserve">dissipata </w:t>
      </w:r>
      <w:r>
        <w:rPr>
          <w:rFonts w:eastAsia="Symbol" w:cs="Symbol" w:ascii="Symbol" w:hAnsi="Symbol"/>
        </w:rPr>
        <w:t></w:t>
      </w:r>
      <w:r>
        <w:rPr/>
        <w:t xml:space="preserve"> </w:t>
      </w:r>
      <w:r>
        <w:rPr>
          <w:rFonts w:eastAsia="Symbol" w:cs="Symbol" w:ascii="Symbol" w:hAnsi="Symbol"/>
        </w:rPr>
        <w:t></w:t>
      </w:r>
      <w:r>
        <w:rPr>
          <w:i/>
        </w:rPr>
        <w:t>t</w:t>
      </w:r>
      <w:r>
        <w:rPr/>
        <w:t xml:space="preserve"> = (</w:t>
      </w:r>
      <w:r>
        <w:rPr>
          <w:iCs/>
        </w:rPr>
        <w:t>7848 J s</w:t>
      </w:r>
      <w:r>
        <w:rPr>
          <w:rFonts w:eastAsia="Symbol" w:cs="Symbol" w:ascii="Symbol" w:hAnsi="Symbol"/>
          <w:iCs/>
          <w:vertAlign w:val="superscript"/>
        </w:rPr>
        <w:t></w:t>
      </w:r>
      <w:r>
        <w:rPr>
          <w:iCs/>
          <w:vertAlign w:val="superscript"/>
        </w:rPr>
        <w:t>1</w:t>
      </w:r>
      <w:r>
        <w:rPr>
          <w:iCs/>
        </w:rPr>
        <w:t>)</w:t>
      </w:r>
      <w:r>
        <w:rPr>
          <w:rFonts w:eastAsia="Symbol" w:cs="Symbol" w:ascii="Symbol" w:hAnsi="Symbol"/>
          <w:iCs/>
        </w:rPr>
        <w:t></w:t>
      </w:r>
      <w:r>
        <w:rPr>
          <w:iCs/>
        </w:rPr>
        <w:t xml:space="preserve"> (60 s) = 470880 J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/>
      </w:pPr>
      <w:r>
        <w:rPr>
          <w:i/>
          <w:iCs/>
        </w:rPr>
        <w:t>m</w:t>
      </w:r>
      <w:r>
        <w:rPr>
          <w:iCs/>
          <w:vertAlign w:val="subscript"/>
        </w:rPr>
        <w:t>sciolta</w:t>
      </w:r>
      <w:r>
        <w:rPr>
          <w:iCs/>
        </w:rPr>
        <w:t xml:space="preserve"> = </w:t>
      </w:r>
      <w:r>
        <w:rPr>
          <w:i/>
          <w:iCs/>
        </w:rPr>
        <w:t>Q</w:t>
      </w:r>
      <w:r>
        <w:rPr>
          <w:iCs/>
        </w:rPr>
        <w:t xml:space="preserve"> / </w:t>
      </w:r>
      <w:r>
        <w:rPr>
          <w:rFonts w:eastAsia="Symbol" w:cs="Symbol" w:ascii="Symbol" w:hAnsi="Symbol"/>
          <w:iCs/>
        </w:rPr>
        <w:t></w:t>
      </w:r>
      <w:r>
        <w:rPr>
          <w:iCs/>
        </w:rPr>
        <w:t xml:space="preserve"> = (5470880 J) / (</w:t>
      </w:r>
      <w:r>
        <w:rPr/>
        <w:t xml:space="preserve">340 </w:t>
      </w:r>
      <w:r>
        <w:rPr>
          <w:iCs/>
        </w:rPr>
        <w:t xml:space="preserve"> </w:t>
      </w:r>
      <w:r>
        <w:rPr>
          <w:rFonts w:eastAsia="Symbol" w:cs="Symbol" w:ascii="Symbol" w:hAnsi="Symbol"/>
          <w:iCs/>
        </w:rPr>
        <w:t></w:t>
      </w:r>
      <w:r>
        <w:rPr>
          <w:iCs/>
        </w:rPr>
        <w:t>10</w:t>
      </w:r>
      <w:r>
        <w:rPr>
          <w:iCs/>
          <w:vertAlign w:val="superscript"/>
        </w:rPr>
        <w:t>3</w:t>
      </w:r>
      <w:r>
        <w:rPr/>
        <w:t xml:space="preserve"> J/kg) = 1.385 kg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iCs/>
        </w:rPr>
      </w:pPr>
      <w:r>
        <w:rPr>
          <w:iCs/>
        </w:rPr>
      </w:r>
      <w:r>
        <w:br w:type="page"/>
      </w:r>
    </w:p>
    <w:p>
      <w:pPr>
        <w:pStyle w:val="Normal"/>
        <w:rPr>
          <w:b/>
          <w:b/>
          <w:bCs/>
          <w:iCs/>
        </w:rPr>
      </w:pPr>
      <w:r>
        <w:rPr>
          <w:b/>
          <w:bCs/>
          <w:iCs/>
        </w:rPr>
        <w:t>Problema 2.</w:t>
      </w:r>
    </w:p>
    <w:p>
      <w:pPr>
        <w:pStyle w:val="Normal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jc w:val="both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7620</wp:posOffset>
            </wp:positionH>
            <wp:positionV relativeFrom="paragraph">
              <wp:posOffset>21590</wp:posOffset>
            </wp:positionV>
            <wp:extent cx="1800225" cy="1800225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Cs/>
        </w:rPr>
        <w:t>U</w:t>
      </w:r>
      <w:r>
        <w:rPr>
          <w:iCs/>
        </w:rPr>
        <w:t xml:space="preserve">na carica elettrica positiva inizialmente in quiete si stacca dall’armatura a potenziale maggiore di un condensatore piano, carico e sotto vuoto. Detta </w:t>
      </w:r>
      <w:r>
        <w:rPr>
          <w:i/>
          <w:iCs/>
        </w:rPr>
        <w:t>d</w:t>
      </w:r>
      <w:r>
        <w:rPr>
          <w:iCs/>
        </w:rPr>
        <w:t xml:space="preserve"> la distanza tra le armature, calcolare il rapporto tra l’energia cinetica </w:t>
      </w:r>
      <w:r>
        <w:rPr>
          <w:i/>
          <w:iCs/>
        </w:rPr>
        <w:t>E</w:t>
      </w:r>
      <w:r>
        <w:rPr>
          <w:i/>
          <w:iCs/>
          <w:vertAlign w:val="subscript"/>
        </w:rPr>
        <w:t>K</w:t>
      </w:r>
      <w:r>
        <w:rPr>
          <w:iCs/>
        </w:rPr>
        <w:t xml:space="preserve"> e l’energia potenziale </w:t>
      </w:r>
      <w:r>
        <w:rPr>
          <w:i/>
          <w:iCs/>
        </w:rPr>
        <w:t>U</w:t>
      </w:r>
      <w:r>
        <w:rPr>
          <w:iCs/>
        </w:rPr>
        <w:t xml:space="preserve"> della carica quando essa si trova a distanza </w:t>
      </w:r>
      <w:r>
        <w:rPr>
          <w:i/>
          <w:iCs/>
        </w:rPr>
        <w:t>x</w:t>
      </w:r>
      <w:r>
        <w:rPr>
          <w:iCs/>
        </w:rPr>
        <w:t xml:space="preserve"> dall’armatura a potenziale maggiore all’interno del condensatore (esprimere il risultato solamente in funzione di </w:t>
      </w:r>
      <w:r>
        <w:rPr>
          <w:i/>
          <w:iCs/>
        </w:rPr>
        <w:t>x</w:t>
      </w:r>
      <w:r>
        <w:rPr>
          <w:iCs/>
        </w:rPr>
        <w:t xml:space="preserve"> e </w:t>
      </w:r>
      <w:r>
        <w:rPr>
          <w:i/>
          <w:iCs/>
        </w:rPr>
        <w:t>d</w:t>
      </w:r>
      <w:r>
        <w:rPr>
          <w:iCs/>
        </w:rPr>
        <w:t>).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/>
      </w:pPr>
      <w:r>
        <w:rPr/>
        <w:object>
          <v:shape id="ole_rId26" style="width:71pt;height:18pt" o:ole="">
            <v:imagedata r:id="rId27" o:title=""/>
          </v:shape>
          <o:OLEObject Type="Embed" ProgID="" ShapeID="ole_rId26" DrawAspect="Content" ObjectID="_1862703257" r:id="rId26"/>
        </w:objec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/>
      </w:pPr>
      <w:r>
        <w:rPr/>
        <w:object>
          <v:shape id="ole_rId28" style="width:89pt;height:33.65pt" o:ole="">
            <v:imagedata r:id="rId29" o:title=""/>
          </v:shape>
          <o:OLEObject Type="Embed" ProgID="" ShapeID="ole_rId28" DrawAspect="Content" ObjectID="_1161383159" r:id="rId28"/>
        </w:objec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/>
      </w:pPr>
      <w:r>
        <w:rPr/>
        <w:object>
          <v:shape id="ole_rId30" style="width:89.2pt;height:17.8pt" o:ole="">
            <v:imagedata r:id="rId31" o:title=""/>
          </v:shape>
          <o:OLEObject Type="Embed" ProgID="" ShapeID="ole_rId30" DrawAspect="Content" ObjectID="_533437010" r:id="rId30"/>
        </w:objec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/>
      </w:pPr>
      <w:r>
        <w:rPr/>
        <w:object>
          <v:shape id="ole_rId32" style="width:134pt;height:33pt" o:ole="">
            <v:imagedata r:id="rId33" o:title=""/>
          </v:shape>
          <o:OLEObject Type="Embed" ProgID="" ShapeID="ole_rId32" DrawAspect="Content" ObjectID="_1959621816" r:id="rId32"/>
        </w:object>
      </w:r>
    </w:p>
    <w:p>
      <w:pPr>
        <w:pStyle w:val="Normal"/>
        <w:jc w:val="both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jc w:val="both"/>
        <w:rPr>
          <w:b/>
          <w:b/>
          <w:bCs/>
          <w:iCs/>
        </w:rPr>
      </w:pPr>
      <w:r>
        <w:rPr>
          <w:b/>
          <w:bCs/>
          <w:iCs/>
        </w:rPr>
      </w:r>
    </w:p>
    <w:p>
      <w:pPr>
        <w:pStyle w:val="Normal"/>
        <w:jc w:val="both"/>
        <w:rPr>
          <w:b/>
          <w:b/>
          <w:bCs/>
          <w:iCs/>
        </w:rPr>
      </w:pPr>
      <w:r>
        <w:rPr>
          <w:b/>
          <w:bCs/>
          <w:iCs/>
        </w:rPr>
        <w:t>Problema 3.</w:t>
      </w:r>
    </w:p>
    <w:p>
      <w:pPr>
        <w:pStyle w:val="Normal"/>
        <w:jc w:val="both"/>
        <w:rPr/>
      </w:pPr>
      <w:r>
        <w:rPr>
          <w:iCs/>
        </w:rPr>
        <w:t>Stimare il numero di fotoni che raggiungono la pupilla (diametro 2</w:t>
      </w:r>
      <w:r>
        <w:rPr>
          <w:i/>
          <w:iCs/>
        </w:rPr>
        <w:t>r</w:t>
      </w:r>
      <w:r>
        <w:rPr>
          <w:iCs/>
        </w:rPr>
        <w:t xml:space="preserve"> =5 mm) di un osservatore posto alla distanza </w:t>
      </w:r>
      <w:r>
        <w:rPr>
          <w:i/>
          <w:iCs/>
        </w:rPr>
        <w:t>d</w:t>
      </w:r>
      <w:r>
        <w:rPr>
          <w:iCs/>
        </w:rPr>
        <w:t xml:space="preserve"> = 2 m da una lampadina da 60 W che emette radiazione visibile principalmente a di lunghezza d’onda </w:t>
      </w:r>
      <w:r>
        <w:rPr>
          <w:rFonts w:eastAsia="Symbol" w:cs="Symbol" w:ascii="Symbol" w:hAnsi="Symbol"/>
          <w:i/>
          <w:iCs/>
        </w:rPr>
        <w:t></w:t>
      </w:r>
      <w:r>
        <w:rPr>
          <w:iCs/>
        </w:rPr>
        <w:t xml:space="preserve"> = 600 nm con efficienza pari al 4%  </w:t>
      </w:r>
    </w:p>
    <w:p>
      <w:pPr>
        <w:pStyle w:val="Normal"/>
        <w:jc w:val="both"/>
        <w:rPr/>
      </w:pPr>
      <w:r>
        <w:rPr>
          <w:iCs/>
        </w:rPr>
        <w:t xml:space="preserve">( </w:t>
      </w:r>
      <w:r>
        <w:rPr>
          <w:i/>
          <w:iCs/>
        </w:rPr>
        <w:t>E</w:t>
      </w:r>
      <w:r>
        <w:rPr>
          <w:iCs/>
        </w:rPr>
        <w:t xml:space="preserve"> = </w:t>
      </w:r>
      <w:r>
        <w:rPr>
          <w:i/>
          <w:iCs/>
        </w:rPr>
        <w:t xml:space="preserve">h c / </w:t>
      </w:r>
      <w:r>
        <w:rPr>
          <w:rFonts w:eastAsia="Symbol" w:cs="Symbol" w:ascii="Symbol" w:hAnsi="Symbol"/>
          <w:i/>
          <w:iCs/>
        </w:rPr>
        <w:t></w:t>
      </w:r>
      <w:r>
        <w:rPr>
          <w:i/>
          <w:iCs/>
        </w:rPr>
        <w:t xml:space="preserve">  </w:t>
      </w:r>
      <w:r>
        <w:rPr>
          <w:iCs/>
        </w:rPr>
        <w:t xml:space="preserve">con </w:t>
      </w:r>
      <w:r>
        <w:rPr>
          <w:i/>
          <w:iCs/>
        </w:rPr>
        <w:t>h</w:t>
      </w:r>
      <w:r>
        <w:rPr>
          <w:iCs/>
        </w:rPr>
        <w:t xml:space="preserve"> = 6.63 × 10</w:t>
      </w:r>
      <w:r>
        <w:rPr>
          <w:rFonts w:eastAsia="Symbol" w:cs="Symbol" w:ascii="Symbol" w:hAnsi="Symbol"/>
          <w:iCs/>
          <w:vertAlign w:val="superscript"/>
        </w:rPr>
        <w:t></w:t>
      </w:r>
      <w:r>
        <w:rPr>
          <w:iCs/>
          <w:vertAlign w:val="superscript"/>
        </w:rPr>
        <w:t>34</w:t>
      </w:r>
      <w:r>
        <w:rPr>
          <w:iCs/>
        </w:rPr>
        <w:t xml:space="preserve"> m</w:t>
      </w:r>
      <w:r>
        <w:rPr>
          <w:iCs/>
          <w:vertAlign w:val="superscript"/>
        </w:rPr>
        <w:t>2</w:t>
      </w:r>
      <w:r>
        <w:rPr>
          <w:iCs/>
        </w:rPr>
        <w:t xml:space="preserve"> kg / s  e </w:t>
      </w:r>
      <w:r>
        <w:rPr>
          <w:i/>
          <w:iCs/>
        </w:rPr>
        <w:t>c</w:t>
      </w:r>
      <w:r>
        <w:rPr>
          <w:iCs/>
        </w:rPr>
        <w:t xml:space="preserve"> = 300000 km / s)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/>
      </w:pPr>
      <w:r>
        <w:rPr>
          <w:i/>
          <w:iCs/>
        </w:rPr>
        <w:t>P</w:t>
      </w:r>
      <w:r>
        <w:rPr>
          <w:iCs/>
          <w:vertAlign w:val="subscript"/>
        </w:rPr>
        <w:t>ottica</w:t>
      </w:r>
      <w:r>
        <w:rPr>
          <w:iCs/>
        </w:rPr>
        <w:t xml:space="preserve"> = </w:t>
      </w:r>
      <w:r>
        <w:rPr>
          <w:i/>
          <w:iCs/>
        </w:rPr>
        <w:t>P</w:t>
      </w:r>
      <w:r>
        <w:rPr>
          <w:iCs/>
          <w:vertAlign w:val="subscript"/>
        </w:rPr>
        <w:t xml:space="preserve">elettrica </w:t>
      </w:r>
      <w:r>
        <w:rPr>
          <w:rFonts w:eastAsia="Symbol" w:cs="Symbol" w:ascii="Symbol" w:hAnsi="Symbol"/>
          <w:iCs/>
        </w:rPr>
        <w:t></w:t>
      </w:r>
      <w:r>
        <w:rPr>
          <w:iCs/>
        </w:rPr>
        <w:t xml:space="preserve"> 4% = (60 W) </w:t>
      </w:r>
      <w:r>
        <w:rPr>
          <w:rFonts w:eastAsia="Symbol" w:cs="Symbol" w:ascii="Symbol" w:hAnsi="Symbol"/>
          <w:iCs/>
        </w:rPr>
        <w:t></w:t>
      </w:r>
      <w:r>
        <w:rPr>
          <w:iCs/>
        </w:rPr>
        <w:t xml:space="preserve"> 0.04 = 2.4 W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/>
      </w:pPr>
      <w:r>
        <w:rPr>
          <w:i/>
          <w:iCs/>
        </w:rPr>
        <w:t>E</w:t>
      </w:r>
      <w:r>
        <w:rPr>
          <w:iCs/>
          <w:vertAlign w:val="subscript"/>
        </w:rPr>
        <w:t>fotone</w:t>
      </w:r>
      <w:r>
        <w:rPr>
          <w:iCs/>
        </w:rPr>
        <w:t xml:space="preserve"> = </w:t>
      </w:r>
      <w:r>
        <w:rPr>
          <w:i/>
          <w:iCs/>
        </w:rPr>
        <w:t xml:space="preserve">h f </w:t>
      </w:r>
      <w:r>
        <w:rPr>
          <w:iCs/>
        </w:rPr>
        <w:t xml:space="preserve">= </w:t>
      </w:r>
      <w:r>
        <w:rPr>
          <w:i/>
          <w:iCs/>
        </w:rPr>
        <w:t xml:space="preserve">h c / </w:t>
      </w:r>
      <w:r>
        <w:rPr>
          <w:rFonts w:eastAsia="Symbol" w:cs="Symbol" w:ascii="Symbol" w:hAnsi="Symbol"/>
          <w:i/>
          <w:iCs/>
        </w:rPr>
        <w:t></w:t>
      </w:r>
      <w:r>
        <w:rPr>
          <w:iCs/>
        </w:rPr>
        <w:t xml:space="preserve"> = (6.6 </w:t>
      </w:r>
      <w:r>
        <w:rPr>
          <w:rFonts w:eastAsia="Symbol" w:cs="Symbol" w:ascii="Symbol" w:hAnsi="Symbol"/>
          <w:iCs/>
        </w:rPr>
        <w:t></w:t>
      </w:r>
      <w:r>
        <w:rPr>
          <w:iCs/>
        </w:rPr>
        <w:t xml:space="preserve"> 10</w:t>
      </w:r>
      <w:r>
        <w:rPr>
          <w:rFonts w:eastAsia="Symbol" w:cs="Symbol" w:ascii="Symbol" w:hAnsi="Symbol"/>
          <w:iCs/>
          <w:vertAlign w:val="superscript"/>
        </w:rPr>
        <w:t></w:t>
      </w:r>
      <w:r>
        <w:rPr>
          <w:iCs/>
          <w:vertAlign w:val="superscript"/>
        </w:rPr>
        <w:t>34</w:t>
      </w:r>
      <w:r>
        <w:rPr>
          <w:iCs/>
        </w:rPr>
        <w:t xml:space="preserve"> J s) </w:t>
      </w:r>
      <w:r>
        <w:rPr>
          <w:rFonts w:eastAsia="Symbol" w:cs="Symbol" w:ascii="Symbol" w:hAnsi="Symbol"/>
          <w:iCs/>
        </w:rPr>
        <w:t></w:t>
      </w:r>
      <w:r>
        <w:rPr>
          <w:iCs/>
        </w:rPr>
        <w:t xml:space="preserve"> (3 </w:t>
      </w:r>
      <w:r>
        <w:rPr>
          <w:rFonts w:eastAsia="Symbol" w:cs="Symbol" w:ascii="Symbol" w:hAnsi="Symbol"/>
          <w:iCs/>
        </w:rPr>
        <w:t></w:t>
      </w:r>
      <w:r>
        <w:rPr>
          <w:iCs/>
        </w:rPr>
        <w:t xml:space="preserve"> 10</w:t>
      </w:r>
      <w:r>
        <w:rPr>
          <w:iCs/>
          <w:vertAlign w:val="superscript"/>
        </w:rPr>
        <w:t>8</w:t>
      </w:r>
      <w:r>
        <w:rPr>
          <w:iCs/>
        </w:rPr>
        <w:t xml:space="preserve"> m s</w:t>
      </w:r>
      <w:r>
        <w:rPr>
          <w:rFonts w:eastAsia="Symbol" w:cs="Symbol" w:ascii="Symbol" w:hAnsi="Symbol"/>
          <w:iCs/>
          <w:vertAlign w:val="superscript"/>
        </w:rPr>
        <w:t></w:t>
      </w:r>
      <w:r>
        <w:rPr>
          <w:iCs/>
          <w:vertAlign w:val="superscript"/>
        </w:rPr>
        <w:t>1</w:t>
      </w:r>
      <w:r>
        <w:rPr>
          <w:iCs/>
        </w:rPr>
        <w:t xml:space="preserve"> ) / (600 </w:t>
      </w:r>
      <w:r>
        <w:rPr>
          <w:rFonts w:eastAsia="Symbol" w:cs="Symbol" w:ascii="Symbol" w:hAnsi="Symbol"/>
          <w:iCs/>
        </w:rPr>
        <w:t></w:t>
      </w:r>
      <w:r>
        <w:rPr>
          <w:iCs/>
        </w:rPr>
        <w:t xml:space="preserve"> 10</w:t>
      </w:r>
      <w:r>
        <w:rPr>
          <w:rFonts w:eastAsia="Symbol" w:cs="Symbol" w:ascii="Symbol" w:hAnsi="Symbol"/>
          <w:iCs/>
          <w:vertAlign w:val="superscript"/>
        </w:rPr>
        <w:t></w:t>
      </w:r>
      <w:r>
        <w:rPr>
          <w:iCs/>
          <w:vertAlign w:val="superscript"/>
        </w:rPr>
        <w:t>9</w:t>
      </w:r>
      <w:r>
        <w:rPr>
          <w:iCs/>
        </w:rPr>
        <w:t xml:space="preserve"> m) = 3.3 </w:t>
      </w:r>
      <w:r>
        <w:rPr>
          <w:rFonts w:eastAsia="Symbol" w:cs="Symbol" w:ascii="Symbol" w:hAnsi="Symbol"/>
          <w:iCs/>
        </w:rPr>
        <w:t></w:t>
      </w:r>
      <w:r>
        <w:rPr>
          <w:iCs/>
        </w:rPr>
        <w:t xml:space="preserve"> 10</w:t>
      </w:r>
      <w:r>
        <w:rPr>
          <w:rFonts w:eastAsia="Symbol" w:cs="Symbol" w:ascii="Symbol" w:hAnsi="Symbol"/>
          <w:iCs/>
          <w:vertAlign w:val="superscript"/>
        </w:rPr>
        <w:t></w:t>
      </w:r>
      <w:r>
        <w:rPr>
          <w:iCs/>
          <w:vertAlign w:val="superscript"/>
        </w:rPr>
        <w:t>19</w:t>
      </w:r>
      <w:r>
        <w:rPr>
          <w:iCs/>
        </w:rPr>
        <w:t xml:space="preserve"> J</w:t>
      </w:r>
    </w:p>
    <w:p>
      <w:pPr>
        <w:pStyle w:val="Normal"/>
        <w:jc w:val="both"/>
        <w:rPr>
          <w:iCs/>
        </w:rPr>
      </w:pPr>
      <w:r>
        <w:rPr>
          <w:iCs/>
        </w:rPr>
      </w:r>
    </w:p>
    <w:p>
      <w:pPr>
        <w:pStyle w:val="Normal"/>
        <w:jc w:val="both"/>
        <w:rPr/>
      </w:pPr>
      <w:r>
        <w:rPr/>
        <w:object>
          <v:shape id="ole_rId34" style="width:236pt;height:36.1pt" o:ole="">
            <v:imagedata r:id="rId35" o:title=""/>
          </v:shape>
          <o:OLEObject Type="Embed" ProgID="" ShapeID="ole_rId34" DrawAspect="Content" ObjectID="_1164251160" r:id="rId34"/>
        </w:object>
      </w:r>
      <w:r>
        <w:rPr/>
        <w:t xml:space="preserve">= </w:t>
      </w:r>
      <w:r>
        <w:rPr>
          <w:iCs/>
        </w:rPr>
        <w:t xml:space="preserve">2.84 </w:t>
      </w:r>
      <w:r>
        <w:rPr>
          <w:rFonts w:eastAsia="Symbol" w:cs="Symbol" w:ascii="Symbol" w:hAnsi="Symbol"/>
          <w:iCs/>
        </w:rPr>
        <w:t></w:t>
      </w:r>
      <w:r>
        <w:rPr>
          <w:iCs/>
        </w:rPr>
        <w:t xml:space="preserve"> 10</w:t>
      </w:r>
      <w:r>
        <w:rPr>
          <w:iCs/>
          <w:vertAlign w:val="superscript"/>
        </w:rPr>
        <w:t>12</w:t>
      </w:r>
      <w:r>
        <w:rPr>
          <w:iCs/>
        </w:rPr>
        <w:t xml:space="preserve"> fotoni s</w:t>
      </w:r>
      <w:r>
        <w:rPr>
          <w:rFonts w:eastAsia="Symbol" w:cs="Symbol" w:ascii="Symbol" w:hAnsi="Symbol"/>
          <w:iCs/>
          <w:vertAlign w:val="superscript"/>
        </w:rPr>
        <w:t></w:t>
      </w:r>
      <w:r>
        <w:rPr>
          <w:iCs/>
          <w:vertAlign w:val="superscript"/>
        </w:rPr>
        <w:t>1</w:t>
      </w:r>
    </w:p>
    <w:p>
      <w:pPr>
        <w:pStyle w:val="Normal"/>
        <w:rPr>
          <w:iCs/>
          <w:u w:val="single"/>
        </w:rPr>
      </w:pPr>
      <w:r>
        <w:rPr>
          <w:iCs/>
          <w:u w:val="single"/>
        </w:rPr>
      </w:r>
    </w:p>
    <w:p>
      <w:pPr>
        <w:pStyle w:val="Normal"/>
        <w:rPr>
          <w:b/>
          <w:b/>
          <w:bCs/>
          <w:iCs/>
          <w:u w:val="single"/>
        </w:rPr>
      </w:pPr>
      <w:r>
        <w:rPr>
          <w:b/>
          <w:bCs/>
          <w:iCs/>
          <w:u w:val="single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Problema 4.</w:t>
      </w:r>
    </w:p>
    <w:p>
      <w:pPr>
        <w:pStyle w:val="Normal"/>
        <w:jc w:val="both"/>
        <w:rPr/>
      </w:pPr>
      <w:r>
        <w:rPr/>
        <w:t xml:space="preserve">Un soggetto avente massa m di 85 kg ingerisce 10 </w:t>
      </w:r>
      <w:r>
        <w:rPr>
          <w:rFonts w:eastAsia="Symbol" w:cs="Symbol" w:ascii="Symbol" w:hAnsi="Symbol"/>
        </w:rPr>
        <w:t></w:t>
      </w:r>
      <w:r>
        <w:rPr/>
        <w:t>g di polonio-210 (</w:t>
      </w:r>
      <w:r>
        <w:rPr>
          <w:vertAlign w:val="superscript"/>
        </w:rPr>
        <w:t>210</w:t>
      </w:r>
      <w:r>
        <w:rPr>
          <w:i/>
        </w:rPr>
        <w:t>Po</w:t>
      </w:r>
      <w:r>
        <w:rPr/>
        <w:t xml:space="preserve">, sotto forma di clorato), la cui emivita è 138 giorni, che emette radiazioni </w:t>
      </w:r>
      <w:r>
        <w:rPr>
          <w:rFonts w:eastAsia="Symbol" w:cs="Symbol" w:ascii="Symbol" w:hAnsi="Symbol"/>
          <w:i/>
        </w:rPr>
        <w:t></w:t>
      </w:r>
      <w:r>
        <w:rPr/>
        <w:t xml:space="preserve"> da 5.3 MeV. Supponendo una distribuzione omogenea nell’organismo, valutare la dose assorbita D=E/m in 30 giorni, dove E è l’energia assorbita in J,  e commentare il risultato.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>
          <v:shape id="ole_rId36" style="width:373.95pt;height:34.25pt" o:ole="">
            <v:imagedata r:id="rId37" o:title=""/>
          </v:shape>
          <o:OLEObject Type="Embed" ProgID="" ShapeID="ole_rId36" DrawAspect="Content" ObjectID="_338157379" r:id="rId36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>
          <v:shape id="ole_rId38" style="width:121.95pt;height:18pt" o:ole="">
            <v:imagedata r:id="rId39" o:title=""/>
          </v:shape>
          <o:OLEObject Type="Embed" ProgID="" ShapeID="ole_rId38" DrawAspect="Content" ObjectID="_1155118755" r:id="rId38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Nuclei decaduti in 30 giorni </w:t>
      </w:r>
      <w:r>
        <w:rPr/>
        <w:object>
          <v:shape id="ole_rId40" style="width:333pt;height:18.6pt" o:ole="">
            <v:imagedata r:id="rId41" o:title=""/>
          </v:shape>
          <o:OLEObject Type="Embed" ProgID="" ShapeID="ole_rId40" DrawAspect="Content" ObjectID="_930973107" r:id="rId40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>
          <v:shape id="ole_rId42" style="width:389.05pt;height:18.6pt" o:ole="">
            <v:imagedata r:id="rId43" o:title=""/>
          </v:shape>
          <o:OLEObject Type="Embed" ProgID="" ShapeID="ole_rId42" DrawAspect="Content" ObjectID="_661294438" r:id="rId42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>
          <v:shape id="ole_rId44" style="width:165pt;height:30.65pt" o:ole="">
            <v:imagedata r:id="rId45" o:title=""/>
          </v:shape>
          <o:OLEObject Type="Embed" ProgID="" ShapeID="ole_rId44" DrawAspect="Content" ObjectID="_726483623" r:id="rId44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Nota: l’efficacia biologica della radiazione </w:t>
      </w:r>
      <w:r>
        <w:rPr>
          <w:rFonts w:eastAsia="Symbol" w:cs="Symbol" w:ascii="Symbol" w:hAnsi="Symbol"/>
        </w:rPr>
        <w:t></w:t>
      </w:r>
      <w:r>
        <w:rPr/>
        <w:t xml:space="preserve"> è pari a 20, pertanto la dose biologica è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>
          <v:shape id="ole_rId46" style="width:102pt;height:18pt" o:ole="">
            <v:imagedata r:id="rId47" o:title=""/>
          </v:shape>
          <o:OLEObject Type="Embed" ProgID="" ShapeID="ole_rId46" DrawAspect="Content" ObjectID="_1203519247" r:id="rId46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Poiché 4 Sv causano la morte nel 50% dei casi, si tratta di una dose letale!</w:t>
      </w:r>
    </w:p>
    <w:sectPr>
      <w:footerReference w:type="default" r:id="rId48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0"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highlight w:val="yellow"/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highlight w:val="yellow"/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highlight w:val="yellow"/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highlight w:val="yellow"/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highlight w:val="yellow"/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highlight w:val="yellow"/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highlight w:val="yellow"/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highlight w:val="yellow"/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highlight w:val="yellow"/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</w:abstractNum>
  <w:abstractNum w:abstractNumId="3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en-I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character" w:styleId="WW8Num1z0">
    <w:name w:val="WW8Num1z0"/>
    <w:qFormat/>
    <w:rPr>
      <w:rFonts w:cs="Times New Roman"/>
      <w:highlight w:val="yellow"/>
    </w:rPr>
  </w:style>
  <w:style w:type="character" w:styleId="WW8Num2z0">
    <w:name w:val="WW8Num2z0"/>
    <w:qFormat/>
    <w:rPr>
      <w:rFonts w:cs="Times New Roman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Carpredefinitoparagrafo">
    <w:name w:val="Car. predefinito paragrafo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Carpredefinitoparagrafo1">
    <w:name w:val="Car. predefinito paragrafo1"/>
    <w:qFormat/>
    <w:rPr/>
  </w:style>
  <w:style w:type="character" w:styleId="Numerodipagina">
    <w:name w:val="Numero di pagina"/>
    <w:basedOn w:val="Carpredefinitoparagrafo1"/>
    <w:rPr/>
  </w:style>
  <w:style w:type="character" w:styleId="IntestazioneCarattere">
    <w:name w:val="Intestazione Carattere"/>
    <w:qFormat/>
    <w:rPr>
      <w:sz w:val="24"/>
    </w:rPr>
  </w:style>
  <w:style w:type="character" w:styleId="CorpotestoCarattere">
    <w:name w:val="Corpo testo Carattere"/>
    <w:qFormat/>
    <w:rPr>
      <w:sz w:val="24"/>
    </w:rPr>
  </w:style>
  <w:style w:type="character" w:styleId="TitoloCarattere">
    <w:name w:val="Titolo Carattere"/>
    <w:qFormat/>
    <w:rPr>
      <w:rFonts w:ascii="Calibri Light" w:hAnsi="Calibri Light" w:cs="Calibri Light"/>
      <w:b/>
      <w:kern w:val="2"/>
      <w:sz w:val="32"/>
    </w:rPr>
  </w:style>
  <w:style w:type="character" w:styleId="PidipaginaCarattere">
    <w:name w:val="Piè di pagina Carattere"/>
    <w:qFormat/>
    <w:rPr>
      <w:sz w:val="24"/>
    </w:rPr>
  </w:style>
  <w:style w:type="character" w:styleId="IntestazioneCarattere1">
    <w:name w:val="Intestazione Carattere1"/>
    <w:qFormat/>
    <w:rPr>
      <w:sz w:val="24"/>
    </w:rPr>
  </w:style>
  <w:style w:type="character" w:styleId="PlaceholderText">
    <w:name w:val="Placeholder Text"/>
    <w:qFormat/>
    <w:rPr>
      <w:color w:val="80808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cs="Lohit Devanagari;Times New Roman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;Times New Roman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;Times New Roman"/>
      <w:i/>
      <w:iCs/>
    </w:rPr>
  </w:style>
  <w:style w:type="paragraph" w:styleId="Indice">
    <w:name w:val="Indice"/>
    <w:basedOn w:val="Normal"/>
    <w:qFormat/>
    <w:pPr>
      <w:suppressLineNumbers/>
    </w:pPr>
    <w:rPr>
      <w:rFonts w:cs="Lohit Devanagari;Times New Roman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cs="Lohit Devanagari;Times New Roman"/>
      <w:sz w:val="28"/>
      <w:szCs w:val="28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P1">
    <w:name w:val="p1"/>
    <w:basedOn w:val="Normal"/>
    <w:qFormat/>
    <w:pPr/>
    <w:rPr>
      <w:rFonts w:ascii="Helvetica" w:hAnsi="Helvetica" w:cs="Helvetica"/>
      <w:sz w:val="18"/>
      <w:szCs w:val="18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oleObject" Target="embeddings/oleObject2.bin"/><Relationship Id="rId5" Type="http://schemas.openxmlformats.org/officeDocument/2006/relationships/image" Target="media/image2.wmf"/><Relationship Id="rId6" Type="http://schemas.openxmlformats.org/officeDocument/2006/relationships/oleObject" Target="embeddings/oleObject3.bin"/><Relationship Id="rId7" Type="http://schemas.openxmlformats.org/officeDocument/2006/relationships/image" Target="media/image3.wmf"/><Relationship Id="rId8" Type="http://schemas.openxmlformats.org/officeDocument/2006/relationships/oleObject" Target="embeddings/oleObject4.bin"/><Relationship Id="rId9" Type="http://schemas.openxmlformats.org/officeDocument/2006/relationships/image" Target="media/image4.wmf"/><Relationship Id="rId10" Type="http://schemas.openxmlformats.org/officeDocument/2006/relationships/oleObject" Target="embeddings/oleObject5.bin"/><Relationship Id="rId11" Type="http://schemas.openxmlformats.org/officeDocument/2006/relationships/image" Target="media/image5.wmf"/><Relationship Id="rId12" Type="http://schemas.openxmlformats.org/officeDocument/2006/relationships/oleObject" Target="embeddings/oleObject6.bin"/><Relationship Id="rId13" Type="http://schemas.openxmlformats.org/officeDocument/2006/relationships/image" Target="media/image6.wmf"/><Relationship Id="rId14" Type="http://schemas.openxmlformats.org/officeDocument/2006/relationships/oleObject" Target="embeddings/oleObject7.bin"/><Relationship Id="rId15" Type="http://schemas.openxmlformats.org/officeDocument/2006/relationships/image" Target="media/image7.wmf"/><Relationship Id="rId16" Type="http://schemas.openxmlformats.org/officeDocument/2006/relationships/oleObject" Target="embeddings/oleObject8.bin"/><Relationship Id="rId17" Type="http://schemas.openxmlformats.org/officeDocument/2006/relationships/image" Target="media/image8.wmf"/><Relationship Id="rId18" Type="http://schemas.openxmlformats.org/officeDocument/2006/relationships/oleObject" Target="embeddings/oleObject9.bin"/><Relationship Id="rId19" Type="http://schemas.openxmlformats.org/officeDocument/2006/relationships/image" Target="media/image9.wmf"/><Relationship Id="rId20" Type="http://schemas.openxmlformats.org/officeDocument/2006/relationships/oleObject" Target="embeddings/oleObject10.bin"/><Relationship Id="rId21" Type="http://schemas.openxmlformats.org/officeDocument/2006/relationships/image" Target="media/image10.wmf"/><Relationship Id="rId22" Type="http://schemas.openxmlformats.org/officeDocument/2006/relationships/oleObject" Target="embeddings/oleObject11.bin"/><Relationship Id="rId23" Type="http://schemas.openxmlformats.org/officeDocument/2006/relationships/image" Target="media/image11.wmf"/><Relationship Id="rId24" Type="http://schemas.openxmlformats.org/officeDocument/2006/relationships/image" Target="media/image12.wmf"/><Relationship Id="rId25" Type="http://schemas.openxmlformats.org/officeDocument/2006/relationships/image" Target="media/image13.png"/><Relationship Id="rId26" Type="http://schemas.openxmlformats.org/officeDocument/2006/relationships/oleObject" Target="embeddings/oleObject12.bin"/><Relationship Id="rId27" Type="http://schemas.openxmlformats.org/officeDocument/2006/relationships/image" Target="media/image14.wmf"/><Relationship Id="rId28" Type="http://schemas.openxmlformats.org/officeDocument/2006/relationships/oleObject" Target="embeddings/oleObject13.bin"/><Relationship Id="rId29" Type="http://schemas.openxmlformats.org/officeDocument/2006/relationships/image" Target="media/image15.wmf"/><Relationship Id="rId30" Type="http://schemas.openxmlformats.org/officeDocument/2006/relationships/oleObject" Target="embeddings/oleObject14.bin"/><Relationship Id="rId31" Type="http://schemas.openxmlformats.org/officeDocument/2006/relationships/image" Target="media/image16.wmf"/><Relationship Id="rId32" Type="http://schemas.openxmlformats.org/officeDocument/2006/relationships/oleObject" Target="embeddings/oleObject15.bin"/><Relationship Id="rId33" Type="http://schemas.openxmlformats.org/officeDocument/2006/relationships/image" Target="media/image17.wmf"/><Relationship Id="rId34" Type="http://schemas.openxmlformats.org/officeDocument/2006/relationships/oleObject" Target="embeddings/oleObject16.bin"/><Relationship Id="rId35" Type="http://schemas.openxmlformats.org/officeDocument/2006/relationships/image" Target="media/image18.wmf"/><Relationship Id="rId36" Type="http://schemas.openxmlformats.org/officeDocument/2006/relationships/oleObject" Target="embeddings/oleObject17.bin"/><Relationship Id="rId37" Type="http://schemas.openxmlformats.org/officeDocument/2006/relationships/image" Target="media/image19.wmf"/><Relationship Id="rId38" Type="http://schemas.openxmlformats.org/officeDocument/2006/relationships/oleObject" Target="embeddings/oleObject18.bin"/><Relationship Id="rId39" Type="http://schemas.openxmlformats.org/officeDocument/2006/relationships/image" Target="media/image20.wmf"/><Relationship Id="rId40" Type="http://schemas.openxmlformats.org/officeDocument/2006/relationships/oleObject" Target="embeddings/oleObject19.bin"/><Relationship Id="rId41" Type="http://schemas.openxmlformats.org/officeDocument/2006/relationships/image" Target="media/image21.wmf"/><Relationship Id="rId42" Type="http://schemas.openxmlformats.org/officeDocument/2006/relationships/oleObject" Target="embeddings/oleObject20.bin"/><Relationship Id="rId43" Type="http://schemas.openxmlformats.org/officeDocument/2006/relationships/image" Target="media/image22.wmf"/><Relationship Id="rId44" Type="http://schemas.openxmlformats.org/officeDocument/2006/relationships/oleObject" Target="embeddings/oleObject21.bin"/><Relationship Id="rId45" Type="http://schemas.openxmlformats.org/officeDocument/2006/relationships/image" Target="media/image23.wmf"/><Relationship Id="rId46" Type="http://schemas.openxmlformats.org/officeDocument/2006/relationships/oleObject" Target="embeddings/oleObject22.bin"/><Relationship Id="rId47" Type="http://schemas.openxmlformats.org/officeDocument/2006/relationships/image" Target="media/image24.wmf"/><Relationship Id="rId48" Type="http://schemas.openxmlformats.org/officeDocument/2006/relationships/footer" Target="footer1.xml"/><Relationship Id="rId49" Type="http://schemas.openxmlformats.org/officeDocument/2006/relationships/numbering" Target="numbering.xml"/><Relationship Id="rId50" Type="http://schemas.openxmlformats.org/officeDocument/2006/relationships/fontTable" Target="fontTable.xml"/><Relationship Id="rId5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LibreOffice/6.3.5.2$Linux_X86_64 LibreOffice_project/30$Build-2</Application>
  <Pages>7</Pages>
  <Words>1122</Words>
  <Characters>4291</Characters>
  <CharactersWithSpaces>5468</CharactersWithSpaces>
  <Paragraphs>96</Paragraphs>
  <Company>UNIPD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2019-05-31T16:21:00Z</dcterms:created>
  <dc:creator/>
  <dc:description/>
  <dc:language>en-IE</dc:language>
  <cp:lastModifiedBy/>
  <cp:lastPrinted>2019-01-15T17:05:00Z</cp:lastPrinted>
  <dcterms:modified xsi:type="dcterms:W3CDTF">2019-06-09T10:37:08Z</dcterms:modified>
  <cp:revision>5</cp:revision>
  <dc:subject/>
  <dc:title>Università degli Studi di Padova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UNIPD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